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071E3" w14:textId="084A2C21" w:rsidR="00A0158B" w:rsidRPr="00EA0B92" w:rsidRDefault="00A0158B" w:rsidP="00495B81">
      <w:pPr>
        <w:pStyle w:val="MemoHeader"/>
        <w:spacing w:before="0" w:after="0" w:afterAutospacing="0"/>
        <w:jc w:val="center"/>
        <w:rPr>
          <w:rFonts w:ascii="Times New Roman" w:hAnsi="Times New Roman"/>
          <w:szCs w:val="32"/>
        </w:rPr>
      </w:pPr>
      <w:r w:rsidRPr="00EA0B92">
        <w:rPr>
          <w:rFonts w:ascii="Times New Roman" w:hAnsi="Times New Roman"/>
          <w:szCs w:val="32"/>
        </w:rPr>
        <w:t>PUC</w:t>
      </w:r>
      <w:r w:rsidR="00BF4640">
        <w:rPr>
          <w:rFonts w:ascii="Times New Roman" w:hAnsi="Times New Roman"/>
          <w:szCs w:val="32"/>
        </w:rPr>
        <w:t>T</w:t>
      </w:r>
      <w:r w:rsidRPr="00EA0B92">
        <w:rPr>
          <w:rFonts w:ascii="Times New Roman" w:hAnsi="Times New Roman"/>
          <w:szCs w:val="32"/>
        </w:rPr>
        <w:t xml:space="preserve"> Interoffice Memorandum</w:t>
      </w:r>
    </w:p>
    <w:p w14:paraId="45ADF44C" w14:textId="77777777" w:rsidR="00A0158B" w:rsidRPr="00EA0B92" w:rsidRDefault="00A0158B" w:rsidP="00BF4640">
      <w:pPr>
        <w:spacing w:after="0" w:line="240" w:lineRule="auto"/>
        <w:jc w:val="both"/>
        <w:rPr>
          <w:rFonts w:cs="Times New Roman"/>
          <w:szCs w:val="24"/>
        </w:rPr>
      </w:pPr>
    </w:p>
    <w:p w14:paraId="3D81D17D" w14:textId="646B0F88" w:rsidR="00A0158B" w:rsidRPr="00EA0B92" w:rsidRDefault="00A0158B">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2B0DCD">
        <w:rPr>
          <w:rFonts w:cs="Times New Roman"/>
          <w:szCs w:val="24"/>
        </w:rPr>
        <w:t>Merritt Lander</w:t>
      </w:r>
      <w:r w:rsidR="003E030D">
        <w:rPr>
          <w:rFonts w:cs="Times New Roman"/>
          <w:szCs w:val="24"/>
        </w:rPr>
        <w:t>, Attorney</w:t>
      </w:r>
    </w:p>
    <w:p w14:paraId="384E85FF" w14:textId="77777777" w:rsidR="00A0158B" w:rsidRPr="00EA0B92" w:rsidRDefault="00A0158B">
      <w:pPr>
        <w:spacing w:after="0" w:line="240" w:lineRule="auto"/>
        <w:ind w:left="1440"/>
        <w:jc w:val="both"/>
        <w:rPr>
          <w:rFonts w:cs="Times New Roman"/>
          <w:szCs w:val="24"/>
        </w:rPr>
      </w:pPr>
      <w:r w:rsidRPr="00EA0B92">
        <w:rPr>
          <w:rFonts w:cs="Times New Roman"/>
          <w:szCs w:val="24"/>
        </w:rPr>
        <w:t>Legal Division</w:t>
      </w:r>
    </w:p>
    <w:p w14:paraId="37775C75" w14:textId="77777777" w:rsidR="00E1048B" w:rsidRDefault="00E1048B" w:rsidP="00BF4640">
      <w:pPr>
        <w:spacing w:after="0" w:line="240" w:lineRule="auto"/>
        <w:rPr>
          <w:b/>
        </w:rPr>
      </w:pPr>
    </w:p>
    <w:p w14:paraId="7922BFA7" w14:textId="427DBF85" w:rsidR="00043AD3" w:rsidRPr="00F82F6E" w:rsidRDefault="00043AD3" w:rsidP="00BF4640">
      <w:pPr>
        <w:spacing w:after="0" w:line="240" w:lineRule="auto"/>
      </w:pPr>
      <w:r w:rsidRPr="00F82F6E">
        <w:rPr>
          <w:b/>
        </w:rPr>
        <w:t>From:</w:t>
      </w:r>
      <w:r>
        <w:tab/>
      </w:r>
      <w:r>
        <w:tab/>
      </w:r>
      <w:r w:rsidR="002B0DCD">
        <w:t>Jolie Mathis</w:t>
      </w:r>
      <w:r w:rsidRPr="00EA0B92">
        <w:t xml:space="preserve">, </w:t>
      </w:r>
      <w:r w:rsidR="002B0DCD">
        <w:t>Utility Engineering Specialist</w:t>
      </w:r>
    </w:p>
    <w:p w14:paraId="451F70FD" w14:textId="77777777" w:rsidR="00043AD3" w:rsidRDefault="00043AD3" w:rsidP="00BF4640">
      <w:pPr>
        <w:spacing w:after="0" w:line="240" w:lineRule="auto"/>
        <w:ind w:left="1440"/>
        <w:rPr>
          <w:rFonts w:cs="Times New Roman"/>
        </w:rPr>
      </w:pPr>
      <w:r>
        <w:rPr>
          <w:rFonts w:cs="Times New Roman"/>
        </w:rPr>
        <w:t>Infrastructure</w:t>
      </w:r>
      <w:r w:rsidRPr="00F82F6E">
        <w:rPr>
          <w:rFonts w:cs="Times New Roman"/>
        </w:rPr>
        <w:t xml:space="preserve"> Division</w:t>
      </w:r>
      <w:bookmarkStart w:id="0" w:name="_GoBack"/>
      <w:bookmarkEnd w:id="0"/>
    </w:p>
    <w:p w14:paraId="623E758C" w14:textId="77777777" w:rsidR="00043AD3" w:rsidRDefault="00043AD3" w:rsidP="00BF4640">
      <w:pPr>
        <w:spacing w:after="0" w:line="240" w:lineRule="auto"/>
        <w:ind w:left="1440"/>
        <w:rPr>
          <w:rFonts w:cs="Times New Roman"/>
        </w:rPr>
      </w:pPr>
    </w:p>
    <w:p w14:paraId="11305B52" w14:textId="6A7C55C5" w:rsidR="00A0158B" w:rsidRPr="00EA0B92" w:rsidRDefault="00A0158B">
      <w:pPr>
        <w:tabs>
          <w:tab w:val="left" w:pos="1440"/>
          <w:tab w:val="right" w:pos="9360"/>
        </w:tabs>
        <w:spacing w:after="0" w:line="240" w:lineRule="auto"/>
        <w:jc w:val="both"/>
        <w:rPr>
          <w:rFonts w:cs="Times New Roman"/>
          <w:b/>
          <w:szCs w:val="24"/>
        </w:rPr>
      </w:pPr>
      <w:r w:rsidRPr="00EA0B92">
        <w:rPr>
          <w:rFonts w:cs="Times New Roman"/>
          <w:b/>
          <w:szCs w:val="24"/>
        </w:rPr>
        <w:t>Date:</w:t>
      </w:r>
      <w:r w:rsidR="00895B1A" w:rsidRPr="00EA0B92">
        <w:rPr>
          <w:rFonts w:cs="Times New Roman"/>
          <w:szCs w:val="24"/>
        </w:rPr>
        <w:t xml:space="preserve">  </w:t>
      </w:r>
      <w:r w:rsidR="00895B1A" w:rsidRPr="00EA0B92">
        <w:rPr>
          <w:rFonts w:cs="Times New Roman"/>
          <w:szCs w:val="24"/>
        </w:rPr>
        <w:tab/>
      </w:r>
      <w:r w:rsidR="00EE2579">
        <w:rPr>
          <w:rFonts w:cs="Times New Roman"/>
          <w:szCs w:val="24"/>
        </w:rPr>
        <w:t xml:space="preserve">August </w:t>
      </w:r>
      <w:r w:rsidR="00F463E3">
        <w:rPr>
          <w:rFonts w:cs="Times New Roman"/>
          <w:szCs w:val="24"/>
        </w:rPr>
        <w:t>3</w:t>
      </w:r>
      <w:r w:rsidR="00E25F55">
        <w:rPr>
          <w:rFonts w:cs="Times New Roman"/>
          <w:szCs w:val="24"/>
        </w:rPr>
        <w:t>, 2020</w:t>
      </w:r>
    </w:p>
    <w:p w14:paraId="072C1C01" w14:textId="77777777" w:rsidR="00A0158B" w:rsidRPr="00EA0B92" w:rsidRDefault="00A0158B">
      <w:pPr>
        <w:tabs>
          <w:tab w:val="left" w:pos="1440"/>
        </w:tabs>
        <w:spacing w:after="0" w:line="240" w:lineRule="auto"/>
        <w:ind w:left="1440" w:hanging="1440"/>
        <w:jc w:val="both"/>
        <w:rPr>
          <w:rFonts w:cs="Times New Roman"/>
          <w:szCs w:val="24"/>
        </w:rPr>
      </w:pPr>
    </w:p>
    <w:p w14:paraId="423B0337" w14:textId="608F0EFF" w:rsidR="00B34668" w:rsidRPr="00EA0B92" w:rsidRDefault="00A0158B">
      <w:pPr>
        <w:tabs>
          <w:tab w:val="left" w:pos="1440"/>
        </w:tabs>
        <w:spacing w:after="0" w:line="240" w:lineRule="auto"/>
        <w:ind w:left="1440" w:hanging="1440"/>
        <w:jc w:val="both"/>
        <w:rPr>
          <w:rFonts w:cs="Times New Roman"/>
          <w:i/>
          <w:szCs w:val="24"/>
        </w:rPr>
      </w:pPr>
      <w:r w:rsidRPr="00EA0B92">
        <w:rPr>
          <w:rFonts w:cs="Times New Roman"/>
          <w:b/>
          <w:szCs w:val="24"/>
        </w:rPr>
        <w:t>Subject:</w:t>
      </w:r>
      <w:r w:rsidRPr="00EA0B92">
        <w:rPr>
          <w:rFonts w:cs="Times New Roman"/>
          <w:b/>
          <w:szCs w:val="24"/>
        </w:rPr>
        <w:tab/>
      </w:r>
      <w:r w:rsidR="00B34668" w:rsidRPr="00EA0B92">
        <w:rPr>
          <w:rFonts w:cs="Times New Roman"/>
          <w:b/>
          <w:szCs w:val="24"/>
        </w:rPr>
        <w:t xml:space="preserve">Docket </w:t>
      </w:r>
      <w:r w:rsidR="002B0DCD">
        <w:rPr>
          <w:rFonts w:cs="Times New Roman"/>
          <w:b/>
          <w:szCs w:val="24"/>
        </w:rPr>
        <w:t>50814</w:t>
      </w:r>
      <w:r w:rsidR="00EE68E6" w:rsidRPr="00EA0B92">
        <w:rPr>
          <w:rFonts w:cs="Times New Roman"/>
          <w:szCs w:val="24"/>
        </w:rPr>
        <w:t xml:space="preserve">, </w:t>
      </w:r>
      <w:r w:rsidR="00B34668" w:rsidRPr="00EA0B92">
        <w:rPr>
          <w:rFonts w:cs="Times New Roman"/>
          <w:i/>
          <w:szCs w:val="24"/>
        </w:rPr>
        <w:t xml:space="preserve">Application of </w:t>
      </w:r>
      <w:r w:rsidR="002B0DCD">
        <w:rPr>
          <w:rFonts w:cs="Times New Roman"/>
          <w:i/>
          <w:szCs w:val="24"/>
        </w:rPr>
        <w:t>West Harrison Water Supply Corporation</w:t>
      </w:r>
      <w:r w:rsidR="00B34668" w:rsidRPr="00EA0B92">
        <w:rPr>
          <w:rFonts w:cs="Times New Roman"/>
          <w:i/>
          <w:szCs w:val="24"/>
        </w:rPr>
        <w:t xml:space="preserve"> to Amend </w:t>
      </w:r>
      <w:r w:rsidR="001C26A3">
        <w:rPr>
          <w:rFonts w:cs="Times New Roman"/>
          <w:i/>
          <w:szCs w:val="24"/>
        </w:rPr>
        <w:t>I</w:t>
      </w:r>
      <w:r w:rsidR="00B34668" w:rsidRPr="00EA0B92">
        <w:rPr>
          <w:rFonts w:cs="Times New Roman"/>
          <w:i/>
          <w:szCs w:val="24"/>
        </w:rPr>
        <w:t xml:space="preserve">ts </w:t>
      </w:r>
      <w:r w:rsidR="002B0DCD">
        <w:rPr>
          <w:rFonts w:cs="Times New Roman"/>
          <w:i/>
          <w:szCs w:val="24"/>
        </w:rPr>
        <w:t>Water</w:t>
      </w:r>
      <w:r w:rsidR="00131BEB">
        <w:rPr>
          <w:rFonts w:cs="Times New Roman"/>
          <w:i/>
          <w:szCs w:val="24"/>
        </w:rPr>
        <w:t xml:space="preserve"> </w:t>
      </w:r>
      <w:r w:rsidR="00B34668" w:rsidRPr="00EA0B92">
        <w:rPr>
          <w:rFonts w:cs="Times New Roman"/>
          <w:i/>
          <w:szCs w:val="24"/>
        </w:rPr>
        <w:t xml:space="preserve">Certificate of Convenience and Necessity </w:t>
      </w:r>
      <w:r w:rsidR="00077F41" w:rsidRPr="00EA0B92">
        <w:rPr>
          <w:rFonts w:cs="Times New Roman"/>
          <w:i/>
          <w:szCs w:val="24"/>
        </w:rPr>
        <w:t>i</w:t>
      </w:r>
      <w:r w:rsidR="00B34668" w:rsidRPr="00EA0B92">
        <w:rPr>
          <w:rFonts w:cs="Times New Roman"/>
          <w:i/>
          <w:szCs w:val="24"/>
        </w:rPr>
        <w:t xml:space="preserve">n </w:t>
      </w:r>
      <w:r w:rsidR="002B0DCD">
        <w:rPr>
          <w:rFonts w:cs="Times New Roman"/>
          <w:i/>
          <w:szCs w:val="24"/>
        </w:rPr>
        <w:t>Harrison</w:t>
      </w:r>
      <w:r w:rsidR="00B34668" w:rsidRPr="00EA0B92">
        <w:rPr>
          <w:rFonts w:cs="Times New Roman"/>
          <w:i/>
          <w:szCs w:val="24"/>
        </w:rPr>
        <w:t xml:space="preserve"> County </w:t>
      </w:r>
    </w:p>
    <w:p w14:paraId="6CF73F4D" w14:textId="77777777" w:rsidR="00EE68E6" w:rsidRPr="00EA0B92" w:rsidRDefault="00EE68E6" w:rsidP="007B21B7">
      <w:pPr>
        <w:tabs>
          <w:tab w:val="left" w:pos="1440"/>
        </w:tabs>
        <w:spacing w:after="0" w:line="240" w:lineRule="auto"/>
        <w:ind w:left="1440" w:hanging="1440"/>
        <w:jc w:val="both"/>
        <w:rPr>
          <w:rFonts w:cs="Times New Roman"/>
          <w:szCs w:val="24"/>
        </w:rPr>
      </w:pPr>
    </w:p>
    <w:p w14:paraId="64446382" w14:textId="2750F21D" w:rsidR="00EC509B" w:rsidRPr="00933A4C" w:rsidRDefault="00B34668">
      <w:pPr>
        <w:autoSpaceDE w:val="0"/>
        <w:autoSpaceDN w:val="0"/>
        <w:adjustRightInd w:val="0"/>
        <w:spacing w:after="0" w:line="240" w:lineRule="auto"/>
        <w:jc w:val="both"/>
        <w:rPr>
          <w:rFonts w:cs="Times New Roman"/>
        </w:rPr>
      </w:pPr>
      <w:r w:rsidRPr="00EA0B92">
        <w:rPr>
          <w:rFonts w:cs="Times New Roman"/>
          <w:szCs w:val="24"/>
        </w:rPr>
        <w:t xml:space="preserve">On </w:t>
      </w:r>
      <w:r w:rsidR="002B0DCD">
        <w:rPr>
          <w:rFonts w:cs="Times New Roman"/>
          <w:szCs w:val="24"/>
        </w:rPr>
        <w:t>May 4, 2020</w:t>
      </w:r>
      <w:r w:rsidRPr="00EA0B92">
        <w:rPr>
          <w:rFonts w:cs="Times New Roman"/>
          <w:szCs w:val="24"/>
        </w:rPr>
        <w:t xml:space="preserve">, </w:t>
      </w:r>
      <w:r w:rsidR="002B0DCD">
        <w:rPr>
          <w:rFonts w:cs="Times New Roman"/>
          <w:szCs w:val="24"/>
        </w:rPr>
        <w:t>West Harrison Water Supply Corporation</w:t>
      </w:r>
      <w:r w:rsidR="00131BEB">
        <w:rPr>
          <w:rFonts w:cs="Times New Roman"/>
          <w:szCs w:val="24"/>
        </w:rPr>
        <w:t xml:space="preserve"> (Applicant)</w:t>
      </w:r>
      <w:r w:rsidR="00FE0426">
        <w:rPr>
          <w:rFonts w:cs="Times New Roman"/>
          <w:i/>
          <w:szCs w:val="24"/>
        </w:rPr>
        <w:t xml:space="preserve"> </w:t>
      </w:r>
      <w:r w:rsidRPr="00EA0B92">
        <w:rPr>
          <w:rFonts w:cs="Times New Roman"/>
          <w:szCs w:val="24"/>
        </w:rPr>
        <w:t>filed</w:t>
      </w:r>
      <w:r w:rsidR="00AA471E" w:rsidRPr="00EA0B92">
        <w:rPr>
          <w:rFonts w:cs="Times New Roman"/>
          <w:szCs w:val="24"/>
        </w:rPr>
        <w:t xml:space="preserve"> </w:t>
      </w:r>
      <w:r w:rsidRPr="00EA0B92">
        <w:rPr>
          <w:rFonts w:cs="Times New Roman"/>
          <w:szCs w:val="24"/>
        </w:rPr>
        <w:t>with the Publi</w:t>
      </w:r>
      <w:r w:rsidR="00FE0426">
        <w:rPr>
          <w:rFonts w:cs="Times New Roman"/>
          <w:szCs w:val="24"/>
        </w:rPr>
        <w:t>c Utility Commission of Texas (</w:t>
      </w:r>
      <w:r w:rsidRPr="00EA0B92">
        <w:rPr>
          <w:rFonts w:cs="Times New Roman"/>
          <w:bCs/>
          <w:szCs w:val="24"/>
        </w:rPr>
        <w:t xml:space="preserve">Commission) an application to amend </w:t>
      </w:r>
      <w:r w:rsidR="003F4600" w:rsidRPr="006A2ED2">
        <w:rPr>
          <w:rFonts w:cs="Times New Roman"/>
          <w:szCs w:val="24"/>
        </w:rPr>
        <w:t xml:space="preserve">its water </w:t>
      </w:r>
      <w:r w:rsidR="00C94E47">
        <w:rPr>
          <w:rFonts w:cs="Times New Roman"/>
          <w:szCs w:val="24"/>
        </w:rPr>
        <w:t>C</w:t>
      </w:r>
      <w:r w:rsidR="003F4600" w:rsidRPr="006A2ED2">
        <w:rPr>
          <w:rFonts w:cs="Times New Roman"/>
          <w:szCs w:val="24"/>
        </w:rPr>
        <w:t>ertificate</w:t>
      </w:r>
      <w:r w:rsidR="003F4600">
        <w:rPr>
          <w:rFonts w:cs="Times New Roman"/>
          <w:szCs w:val="24"/>
        </w:rPr>
        <w:t xml:space="preserve"> </w:t>
      </w:r>
      <w:r w:rsidR="00C94E47">
        <w:rPr>
          <w:rFonts w:cs="Times New Roman"/>
          <w:szCs w:val="24"/>
        </w:rPr>
        <w:t>of Convenience and N</w:t>
      </w:r>
      <w:r w:rsidR="003F4600" w:rsidRPr="006A2ED2">
        <w:rPr>
          <w:rFonts w:cs="Times New Roman"/>
          <w:szCs w:val="24"/>
        </w:rPr>
        <w:t>ecessity (CCN) No</w:t>
      </w:r>
      <w:r w:rsidR="003F4600">
        <w:rPr>
          <w:rFonts w:cs="Times New Roman"/>
          <w:szCs w:val="24"/>
        </w:rPr>
        <w:t xml:space="preserve">. </w:t>
      </w:r>
      <w:r w:rsidR="0020322F">
        <w:rPr>
          <w:rFonts w:cs="Times New Roman"/>
          <w:szCs w:val="24"/>
        </w:rPr>
        <w:t>12728</w:t>
      </w:r>
      <w:r w:rsidR="003F4600">
        <w:rPr>
          <w:rFonts w:cs="Times New Roman"/>
          <w:szCs w:val="24"/>
        </w:rPr>
        <w:t xml:space="preserve"> </w:t>
      </w:r>
      <w:r w:rsidRPr="00EA0B92">
        <w:rPr>
          <w:rFonts w:cs="Times New Roman"/>
          <w:szCs w:val="24"/>
        </w:rPr>
        <w:t xml:space="preserve">in </w:t>
      </w:r>
      <w:r w:rsidR="0020322F">
        <w:rPr>
          <w:rFonts w:cs="Times New Roman"/>
          <w:szCs w:val="24"/>
        </w:rPr>
        <w:t>Harrison</w:t>
      </w:r>
      <w:r w:rsidRPr="00EA0B92">
        <w:rPr>
          <w:rFonts w:cs="Times New Roman"/>
          <w:szCs w:val="24"/>
        </w:rPr>
        <w:t xml:space="preserve"> County, Texas </w:t>
      </w:r>
      <w:r w:rsidR="001C26A3">
        <w:rPr>
          <w:rFonts w:cs="Times New Roman"/>
          <w:szCs w:val="24"/>
        </w:rPr>
        <w:t>under</w:t>
      </w:r>
      <w:r w:rsidR="007251A2">
        <w:rPr>
          <w:rFonts w:cs="Times New Roman"/>
          <w:szCs w:val="24"/>
        </w:rPr>
        <w:t xml:space="preserve"> Texas Water Code</w:t>
      </w:r>
      <w:r w:rsidR="00043521">
        <w:rPr>
          <w:rFonts w:cs="Times New Roman"/>
          <w:szCs w:val="24"/>
        </w:rPr>
        <w:t xml:space="preserve"> </w:t>
      </w:r>
      <w:r w:rsidRPr="00EA0B92">
        <w:rPr>
          <w:rFonts w:cs="Times New Roman"/>
          <w:szCs w:val="24"/>
        </w:rPr>
        <w:t>§§ 13.242 to 13.250</w:t>
      </w:r>
      <w:r w:rsidR="00886E5B">
        <w:rPr>
          <w:rFonts w:cs="Times New Roman"/>
          <w:szCs w:val="24"/>
        </w:rPr>
        <w:t xml:space="preserve"> </w:t>
      </w:r>
      <w:r w:rsidRPr="00EA0B92">
        <w:rPr>
          <w:rFonts w:cs="Times New Roman"/>
          <w:szCs w:val="24"/>
        </w:rPr>
        <w:t>and 16 Tex</w:t>
      </w:r>
      <w:r w:rsidR="007251A2">
        <w:rPr>
          <w:rFonts w:cs="Times New Roman"/>
          <w:szCs w:val="24"/>
        </w:rPr>
        <w:t>as</w:t>
      </w:r>
      <w:r w:rsidRPr="00EA0B92">
        <w:rPr>
          <w:rFonts w:cs="Times New Roman"/>
          <w:szCs w:val="24"/>
        </w:rPr>
        <w:t xml:space="preserve"> </w:t>
      </w:r>
      <w:r w:rsidR="002B434D">
        <w:rPr>
          <w:rFonts w:cs="Times New Roman"/>
          <w:szCs w:val="24"/>
        </w:rPr>
        <w:t>Admin</w:t>
      </w:r>
      <w:r w:rsidR="003E030D">
        <w:rPr>
          <w:rFonts w:cs="Times New Roman"/>
          <w:szCs w:val="24"/>
        </w:rPr>
        <w:t>istrative</w:t>
      </w:r>
      <w:r w:rsidR="002B434D">
        <w:rPr>
          <w:rFonts w:cs="Times New Roman"/>
          <w:szCs w:val="24"/>
        </w:rPr>
        <w:t xml:space="preserve"> Code </w:t>
      </w:r>
      <w:r w:rsidR="00EC509B" w:rsidRPr="00933A4C">
        <w:rPr>
          <w:rFonts w:cs="Times New Roman"/>
        </w:rPr>
        <w:t xml:space="preserve">§§ 24.225 to 24.237. </w:t>
      </w:r>
    </w:p>
    <w:p w14:paraId="2EAA59DB" w14:textId="77777777" w:rsidR="007F68EB" w:rsidRPr="00EA0B92" w:rsidRDefault="007F68EB">
      <w:pPr>
        <w:autoSpaceDE w:val="0"/>
        <w:autoSpaceDN w:val="0"/>
        <w:adjustRightInd w:val="0"/>
        <w:spacing w:after="0" w:line="240" w:lineRule="auto"/>
        <w:jc w:val="both"/>
        <w:rPr>
          <w:rFonts w:cs="Times New Roman"/>
          <w:bCs/>
          <w:szCs w:val="24"/>
        </w:rPr>
      </w:pPr>
    </w:p>
    <w:p w14:paraId="5845E20D" w14:textId="3EF34474" w:rsidR="00053749" w:rsidRDefault="00053749">
      <w:pPr>
        <w:autoSpaceDE w:val="0"/>
        <w:autoSpaceDN w:val="0"/>
        <w:adjustRightInd w:val="0"/>
        <w:spacing w:after="0" w:line="240" w:lineRule="auto"/>
        <w:jc w:val="both"/>
        <w:rPr>
          <w:rFonts w:cs="Times New Roman"/>
          <w:bCs/>
          <w:szCs w:val="24"/>
        </w:rPr>
      </w:pPr>
      <w:r w:rsidRPr="00E11BAD">
        <w:rPr>
          <w:rFonts w:cs="Times New Roman"/>
          <w:bCs/>
          <w:szCs w:val="24"/>
        </w:rPr>
        <w:t xml:space="preserve">Staff </w:t>
      </w:r>
      <w:r w:rsidR="00F47405">
        <w:rPr>
          <w:rFonts w:cs="Times New Roman"/>
          <w:bCs/>
          <w:szCs w:val="24"/>
        </w:rPr>
        <w:t>from the Infrastructure Division ha</w:t>
      </w:r>
      <w:r w:rsidR="00E25F55">
        <w:rPr>
          <w:rFonts w:cs="Times New Roman"/>
          <w:bCs/>
          <w:szCs w:val="24"/>
        </w:rPr>
        <w:t>s</w:t>
      </w:r>
      <w:r w:rsidR="00F47405">
        <w:rPr>
          <w:rFonts w:cs="Times New Roman"/>
          <w:bCs/>
          <w:szCs w:val="24"/>
        </w:rPr>
        <w:t xml:space="preserve"> </w:t>
      </w:r>
      <w:r w:rsidRPr="00E11BAD">
        <w:rPr>
          <w:rFonts w:cs="Times New Roman"/>
          <w:bCs/>
          <w:szCs w:val="24"/>
        </w:rPr>
        <w:t>review</w:t>
      </w:r>
      <w:r w:rsidR="007F4675">
        <w:rPr>
          <w:rFonts w:cs="Times New Roman"/>
          <w:bCs/>
          <w:szCs w:val="24"/>
        </w:rPr>
        <w:t>ed</w:t>
      </w:r>
      <w:r w:rsidRPr="00E11BAD">
        <w:rPr>
          <w:rFonts w:cs="Times New Roman"/>
          <w:bCs/>
          <w:szCs w:val="24"/>
        </w:rPr>
        <w:t xml:space="preserve"> the </w:t>
      </w:r>
      <w:r w:rsidR="00D57867" w:rsidRPr="00E11BAD">
        <w:rPr>
          <w:rFonts w:cs="Times New Roman"/>
          <w:bCs/>
          <w:szCs w:val="24"/>
        </w:rPr>
        <w:t>information</w:t>
      </w:r>
      <w:r w:rsidR="007F4675">
        <w:rPr>
          <w:rFonts w:cs="Times New Roman"/>
          <w:bCs/>
          <w:szCs w:val="24"/>
        </w:rPr>
        <w:t xml:space="preserve"> filed by the A</w:t>
      </w:r>
      <w:r w:rsidR="00B85431" w:rsidRPr="00E11BAD">
        <w:rPr>
          <w:rFonts w:cs="Times New Roman"/>
          <w:bCs/>
          <w:szCs w:val="24"/>
        </w:rPr>
        <w:t>pplicant on</w:t>
      </w:r>
      <w:r w:rsidR="005E4DE2">
        <w:rPr>
          <w:rFonts w:cs="Times New Roman"/>
          <w:bCs/>
          <w:szCs w:val="24"/>
        </w:rPr>
        <w:t xml:space="preserve"> May 4, May 13, and</w:t>
      </w:r>
      <w:r w:rsidR="00B85431" w:rsidRPr="00E11BAD">
        <w:rPr>
          <w:rFonts w:cs="Times New Roman"/>
          <w:bCs/>
          <w:szCs w:val="24"/>
        </w:rPr>
        <w:t xml:space="preserve"> </w:t>
      </w:r>
      <w:r w:rsidR="00E25F55">
        <w:rPr>
          <w:rFonts w:cs="Times New Roman"/>
          <w:bCs/>
          <w:szCs w:val="24"/>
        </w:rPr>
        <w:t>July 1</w:t>
      </w:r>
      <w:r w:rsidR="001700AB">
        <w:rPr>
          <w:rFonts w:cs="Times New Roman"/>
          <w:bCs/>
          <w:szCs w:val="24"/>
        </w:rPr>
        <w:t>, 2020</w:t>
      </w:r>
      <w:r w:rsidR="001700AB" w:rsidRPr="00E11BAD">
        <w:rPr>
          <w:rFonts w:cs="Times New Roman"/>
          <w:bCs/>
          <w:szCs w:val="24"/>
        </w:rPr>
        <w:t xml:space="preserve"> and</w:t>
      </w:r>
      <w:r w:rsidRPr="00E11BAD">
        <w:rPr>
          <w:rFonts w:cs="Times New Roman"/>
          <w:bCs/>
          <w:szCs w:val="24"/>
        </w:rPr>
        <w:t xml:space="preserve"> recommend</w:t>
      </w:r>
      <w:r w:rsidR="005E4DE2">
        <w:rPr>
          <w:rFonts w:cs="Times New Roman"/>
          <w:bCs/>
          <w:szCs w:val="24"/>
        </w:rPr>
        <w:t>s</w:t>
      </w:r>
      <w:r w:rsidRPr="00E11BAD">
        <w:rPr>
          <w:rFonts w:cs="Times New Roman"/>
          <w:bCs/>
          <w:szCs w:val="24"/>
        </w:rPr>
        <w:t xml:space="preserve"> t</w:t>
      </w:r>
      <w:r w:rsidR="00B85431" w:rsidRPr="00E11BAD">
        <w:rPr>
          <w:rFonts w:cs="Times New Roman"/>
          <w:bCs/>
          <w:szCs w:val="24"/>
        </w:rPr>
        <w:t xml:space="preserve">hat the application be deemed </w:t>
      </w:r>
      <w:r w:rsidRPr="00E11BAD">
        <w:rPr>
          <w:rFonts w:cs="Times New Roman"/>
          <w:bCs/>
          <w:szCs w:val="24"/>
        </w:rPr>
        <w:t xml:space="preserve">administratively complete.  </w:t>
      </w:r>
      <w:r w:rsidR="00B85431" w:rsidRPr="00E11BAD">
        <w:rPr>
          <w:rFonts w:cs="Times New Roman"/>
          <w:bCs/>
          <w:szCs w:val="24"/>
        </w:rPr>
        <w:t>Staff further recommends</w:t>
      </w:r>
      <w:r w:rsidR="00C94E47">
        <w:rPr>
          <w:rFonts w:cs="Times New Roman"/>
          <w:bCs/>
          <w:szCs w:val="24"/>
        </w:rPr>
        <w:t xml:space="preserve"> the Applicant be </w:t>
      </w:r>
      <w:r w:rsidR="00A6465C">
        <w:rPr>
          <w:rFonts w:cs="Times New Roman"/>
          <w:bCs/>
          <w:szCs w:val="24"/>
        </w:rPr>
        <w:t>required</w:t>
      </w:r>
      <w:r w:rsidR="00C94E47">
        <w:rPr>
          <w:rFonts w:cs="Times New Roman"/>
          <w:bCs/>
          <w:szCs w:val="24"/>
        </w:rPr>
        <w:t xml:space="preserve"> to do</w:t>
      </w:r>
      <w:r w:rsidR="00B85431" w:rsidRPr="00E11BAD">
        <w:rPr>
          <w:rFonts w:cs="Times New Roman"/>
          <w:bCs/>
          <w:szCs w:val="24"/>
        </w:rPr>
        <w:t xml:space="preserve"> the following:</w:t>
      </w:r>
    </w:p>
    <w:p w14:paraId="0BFDEF1B" w14:textId="77777777" w:rsidR="00C94E47" w:rsidRPr="00E11BAD" w:rsidRDefault="00C94E47">
      <w:pPr>
        <w:autoSpaceDE w:val="0"/>
        <w:autoSpaceDN w:val="0"/>
        <w:adjustRightInd w:val="0"/>
        <w:spacing w:after="0" w:line="240" w:lineRule="auto"/>
        <w:jc w:val="both"/>
        <w:rPr>
          <w:rFonts w:cs="Times New Roman"/>
          <w:bCs/>
          <w:szCs w:val="24"/>
        </w:rPr>
      </w:pPr>
    </w:p>
    <w:p w14:paraId="27CAA53E" w14:textId="46ED21BD" w:rsidR="00A60BBA" w:rsidRDefault="00A60BBA">
      <w:pPr>
        <w:pStyle w:val="NoSpacing"/>
        <w:numPr>
          <w:ilvl w:val="0"/>
          <w:numId w:val="14"/>
        </w:numPr>
        <w:jc w:val="both"/>
      </w:pPr>
      <w:r>
        <w:t>P</w:t>
      </w:r>
      <w:r w:rsidRPr="00EA0B92">
        <w:t xml:space="preserve">rovide notice of the application </w:t>
      </w:r>
      <w:r w:rsidR="00217448">
        <w:t xml:space="preserve">by first-class mail </w:t>
      </w:r>
      <w:r w:rsidRPr="00EA0B92">
        <w:t>to the following:</w:t>
      </w:r>
    </w:p>
    <w:p w14:paraId="123428E7" w14:textId="77777777" w:rsidR="006F2AA8" w:rsidRDefault="006F2AA8" w:rsidP="007B21B7">
      <w:pPr>
        <w:pStyle w:val="NoSpacing"/>
        <w:ind w:left="720"/>
        <w:jc w:val="both"/>
      </w:pPr>
    </w:p>
    <w:p w14:paraId="17ECE2AE" w14:textId="0B042E4E" w:rsidR="00055E6A" w:rsidRPr="005665C6" w:rsidRDefault="00DC1A6B">
      <w:pPr>
        <w:pStyle w:val="NoSpacing"/>
        <w:numPr>
          <w:ilvl w:val="1"/>
          <w:numId w:val="14"/>
        </w:numPr>
        <w:jc w:val="both"/>
      </w:pPr>
      <w:r>
        <w:rPr>
          <w:rFonts w:cs="Times New Roman"/>
          <w:szCs w:val="24"/>
        </w:rPr>
        <w:t>C</w:t>
      </w:r>
      <w:r w:rsidR="00A60BBA"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sidR="00055E6A">
        <w:rPr>
          <w:rFonts w:cs="Times New Roman"/>
          <w:szCs w:val="24"/>
        </w:rPr>
        <w:t>:</w:t>
      </w:r>
    </w:p>
    <w:p w14:paraId="7188A3BF" w14:textId="77777777" w:rsidR="002B0DCD" w:rsidRPr="002B0DCD" w:rsidRDefault="002B0DCD" w:rsidP="002B0DCD">
      <w:pPr>
        <w:pStyle w:val="NoSpacing"/>
        <w:numPr>
          <w:ilvl w:val="0"/>
          <w:numId w:val="15"/>
        </w:numPr>
        <w:jc w:val="both"/>
        <w:rPr>
          <w:rFonts w:cs="Times New Roman"/>
          <w:i/>
          <w:iCs/>
          <w:szCs w:val="24"/>
        </w:rPr>
      </w:pPr>
      <w:r w:rsidRPr="002B0DCD">
        <w:rPr>
          <w:rFonts w:cs="Times New Roman"/>
          <w:i/>
          <w:iCs/>
          <w:szCs w:val="24"/>
        </w:rPr>
        <w:t>Gill WSC (CCN No. 10365)</w:t>
      </w:r>
    </w:p>
    <w:p w14:paraId="21FEB7A5" w14:textId="77777777" w:rsidR="002B0DCD" w:rsidRPr="002B0DCD" w:rsidRDefault="002B0DCD" w:rsidP="002B0DCD">
      <w:pPr>
        <w:pStyle w:val="NoSpacing"/>
        <w:numPr>
          <w:ilvl w:val="0"/>
          <w:numId w:val="15"/>
        </w:numPr>
        <w:jc w:val="both"/>
        <w:rPr>
          <w:rFonts w:cs="Times New Roman"/>
          <w:i/>
          <w:iCs/>
          <w:szCs w:val="24"/>
        </w:rPr>
      </w:pPr>
      <w:r w:rsidRPr="002B0DCD">
        <w:rPr>
          <w:rFonts w:cs="Times New Roman"/>
          <w:i/>
          <w:iCs/>
          <w:szCs w:val="24"/>
        </w:rPr>
        <w:t>Talley WSC (CCN No. 10414)</w:t>
      </w:r>
    </w:p>
    <w:p w14:paraId="43D80617" w14:textId="77777777" w:rsidR="002B0DCD" w:rsidRPr="002B0DCD" w:rsidRDefault="002B0DCD" w:rsidP="002B0DCD">
      <w:pPr>
        <w:pStyle w:val="NoSpacing"/>
        <w:numPr>
          <w:ilvl w:val="0"/>
          <w:numId w:val="15"/>
        </w:numPr>
        <w:jc w:val="both"/>
        <w:rPr>
          <w:rFonts w:cs="Times New Roman"/>
          <w:i/>
          <w:iCs/>
          <w:szCs w:val="24"/>
        </w:rPr>
      </w:pPr>
      <w:r w:rsidRPr="002B0DCD">
        <w:rPr>
          <w:rFonts w:cs="Times New Roman"/>
          <w:i/>
          <w:iCs/>
          <w:szCs w:val="24"/>
        </w:rPr>
        <w:t>Little Cypress Utility District</w:t>
      </w:r>
    </w:p>
    <w:p w14:paraId="516E6F54" w14:textId="72135776" w:rsidR="002B0DCD" w:rsidRDefault="002B0DCD" w:rsidP="002B0DCD">
      <w:pPr>
        <w:pStyle w:val="NoSpacing"/>
        <w:numPr>
          <w:ilvl w:val="0"/>
          <w:numId w:val="15"/>
        </w:numPr>
        <w:jc w:val="both"/>
        <w:rPr>
          <w:rFonts w:cs="Times New Roman"/>
          <w:i/>
          <w:iCs/>
          <w:szCs w:val="24"/>
        </w:rPr>
      </w:pPr>
      <w:r w:rsidRPr="002B0DCD">
        <w:rPr>
          <w:rFonts w:cs="Times New Roman"/>
          <w:i/>
          <w:iCs/>
          <w:szCs w:val="24"/>
        </w:rPr>
        <w:t>Sabine River Authority</w:t>
      </w:r>
    </w:p>
    <w:p w14:paraId="6B0F38FC" w14:textId="77777777" w:rsidR="002B0DCD" w:rsidRPr="002B0DCD" w:rsidRDefault="002B0DCD" w:rsidP="002B0DCD">
      <w:pPr>
        <w:pStyle w:val="NoSpacing"/>
        <w:ind w:left="2160"/>
        <w:jc w:val="both"/>
        <w:rPr>
          <w:rFonts w:cs="Times New Roman"/>
          <w:i/>
          <w:iCs/>
          <w:szCs w:val="24"/>
        </w:rPr>
      </w:pPr>
    </w:p>
    <w:p w14:paraId="2EEEF388" w14:textId="77777777" w:rsidR="00A60BBA" w:rsidRPr="005665C6" w:rsidRDefault="00DC1A6B">
      <w:pPr>
        <w:pStyle w:val="NoSpacing"/>
        <w:numPr>
          <w:ilvl w:val="1"/>
          <w:numId w:val="14"/>
        </w:numPr>
        <w:jc w:val="both"/>
      </w:pPr>
      <w:r>
        <w:rPr>
          <w:rFonts w:cs="Times New Roman"/>
          <w:szCs w:val="24"/>
        </w:rPr>
        <w:t>T</w:t>
      </w:r>
      <w:r w:rsidR="00A60BBA" w:rsidRPr="00B34A5B">
        <w:rPr>
          <w:rFonts w:cs="Times New Roman"/>
          <w:szCs w:val="24"/>
        </w:rPr>
        <w:t>he county judge of each county that is wholly or partially included in the requested area</w:t>
      </w:r>
      <w:r w:rsidR="00226A86">
        <w:rPr>
          <w:rFonts w:cs="Times New Roman"/>
          <w:szCs w:val="24"/>
        </w:rPr>
        <w:t>:</w:t>
      </w:r>
    </w:p>
    <w:p w14:paraId="4D187890" w14:textId="26B0EEA5" w:rsidR="00055E6A" w:rsidRPr="00A566CE" w:rsidRDefault="002B0DCD" w:rsidP="00A566CE">
      <w:pPr>
        <w:pStyle w:val="NoSpacing"/>
        <w:ind w:left="1440"/>
        <w:jc w:val="both"/>
        <w:rPr>
          <w:i/>
          <w:iCs/>
        </w:rPr>
      </w:pPr>
      <w:r w:rsidRPr="002B0DCD">
        <w:rPr>
          <w:i/>
          <w:iCs/>
        </w:rPr>
        <w:t>•</w:t>
      </w:r>
      <w:r w:rsidRPr="002B0DCD">
        <w:rPr>
          <w:i/>
          <w:iCs/>
        </w:rPr>
        <w:tab/>
        <w:t>Harrison County Judge</w:t>
      </w:r>
    </w:p>
    <w:p w14:paraId="4B5E00EF" w14:textId="1595E079" w:rsidR="00F54C50" w:rsidRPr="00B34A5B" w:rsidRDefault="00F54C50" w:rsidP="002B0DCD">
      <w:pPr>
        <w:pStyle w:val="NoSpacing"/>
        <w:ind w:left="2160"/>
        <w:jc w:val="both"/>
      </w:pPr>
    </w:p>
    <w:p w14:paraId="7025F3A6" w14:textId="16681CC6" w:rsidR="00B22621" w:rsidRPr="00BF4640" w:rsidRDefault="00145E3F">
      <w:pPr>
        <w:pStyle w:val="NoSpacing"/>
        <w:numPr>
          <w:ilvl w:val="1"/>
          <w:numId w:val="14"/>
        </w:numPr>
        <w:jc w:val="both"/>
        <w:rPr>
          <w:rFonts w:eastAsia="Calibri"/>
        </w:rPr>
      </w:pPr>
      <w:r>
        <w:rPr>
          <w:rFonts w:cs="Times New Roman"/>
          <w:szCs w:val="24"/>
        </w:rPr>
        <w:t>Each owner of</w:t>
      </w:r>
      <w:r w:rsidR="00A60BBA">
        <w:rPr>
          <w:rFonts w:cs="Times New Roman"/>
          <w:szCs w:val="24"/>
        </w:rPr>
        <w:t xml:space="preserve"> a tract of land that is</w:t>
      </w:r>
      <w:r w:rsidR="00A60BBA" w:rsidRPr="00EA11D7">
        <w:rPr>
          <w:rFonts w:cs="Times New Roman"/>
          <w:szCs w:val="24"/>
        </w:rPr>
        <w:t xml:space="preserve"> </w:t>
      </w:r>
      <w:r w:rsidR="00A60BBA">
        <w:rPr>
          <w:rFonts w:cs="Times New Roman"/>
          <w:szCs w:val="24"/>
        </w:rPr>
        <w:t xml:space="preserve">at least </w:t>
      </w:r>
      <w:r w:rsidR="00A60BBA" w:rsidRPr="00EA11D7">
        <w:rPr>
          <w:rFonts w:cs="Times New Roman"/>
          <w:szCs w:val="24"/>
        </w:rPr>
        <w:t xml:space="preserve">25 acres </w:t>
      </w:r>
      <w:r w:rsidR="00A60BBA">
        <w:rPr>
          <w:rFonts w:cs="Times New Roman"/>
          <w:szCs w:val="24"/>
        </w:rPr>
        <w:t xml:space="preserve">and is wholly or partly located </w:t>
      </w:r>
      <w:r w:rsidR="00A60BBA" w:rsidRPr="00EA11D7">
        <w:rPr>
          <w:rFonts w:cs="Times New Roman"/>
          <w:szCs w:val="24"/>
        </w:rPr>
        <w:t xml:space="preserve">in the </w:t>
      </w:r>
      <w:r w:rsidR="00A60BBA">
        <w:rPr>
          <w:rFonts w:cs="Times New Roman"/>
          <w:szCs w:val="24"/>
        </w:rPr>
        <w:t>requested area</w:t>
      </w:r>
      <w:r w:rsidR="00A60BBA" w:rsidRPr="00EA11D7">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118BF7F0" w14:textId="77777777" w:rsidR="00226A86" w:rsidRPr="00B22621" w:rsidRDefault="00226A86" w:rsidP="00BF4640">
      <w:pPr>
        <w:pStyle w:val="NoSpacing"/>
        <w:ind w:left="1440"/>
        <w:jc w:val="both"/>
        <w:rPr>
          <w:rFonts w:eastAsia="Calibri"/>
        </w:rPr>
      </w:pPr>
    </w:p>
    <w:p w14:paraId="4630CD08" w14:textId="77777777" w:rsidR="00C10312" w:rsidRPr="00BF4640" w:rsidRDefault="00DC1A6B" w:rsidP="00BF4640">
      <w:pPr>
        <w:pStyle w:val="NoSpacing"/>
        <w:numPr>
          <w:ilvl w:val="1"/>
          <w:numId w:val="14"/>
        </w:numPr>
        <w:jc w:val="both"/>
        <w:rPr>
          <w:rFonts w:eastAsia="Calibri"/>
        </w:rPr>
      </w:pPr>
      <w:r>
        <w:rPr>
          <w:rFonts w:cs="Times New Roman"/>
          <w:szCs w:val="24"/>
        </w:rPr>
        <w:t>A</w:t>
      </w:r>
      <w:r w:rsidR="00B22621">
        <w:rPr>
          <w:rFonts w:cs="Times New Roman"/>
          <w:szCs w:val="24"/>
        </w:rPr>
        <w:t>ny affected customers, and other affected parties in the requested area</w:t>
      </w:r>
      <w:r w:rsidR="00C10312">
        <w:rPr>
          <w:rFonts w:cs="Times New Roman"/>
          <w:szCs w:val="24"/>
        </w:rPr>
        <w:t>.</w:t>
      </w:r>
    </w:p>
    <w:p w14:paraId="540F9676" w14:textId="77777777" w:rsidR="0026493F" w:rsidRDefault="0026493F">
      <w:pPr>
        <w:pStyle w:val="ListParagraph"/>
        <w:autoSpaceDE w:val="0"/>
        <w:autoSpaceDN w:val="0"/>
        <w:adjustRightInd w:val="0"/>
        <w:spacing w:after="0" w:line="240" w:lineRule="auto"/>
        <w:jc w:val="both"/>
        <w:rPr>
          <w:rFonts w:eastAsia="Calibri"/>
        </w:rPr>
      </w:pPr>
    </w:p>
    <w:p w14:paraId="4B303079" w14:textId="149DB324" w:rsidR="0026493F" w:rsidRPr="005665C6" w:rsidRDefault="009E4D2A" w:rsidP="00BF4640">
      <w:pPr>
        <w:autoSpaceDE w:val="0"/>
        <w:autoSpaceDN w:val="0"/>
        <w:adjustRightInd w:val="0"/>
        <w:spacing w:after="0" w:line="240" w:lineRule="auto"/>
        <w:ind w:left="450"/>
        <w:jc w:val="both"/>
        <w:rPr>
          <w:rStyle w:val="Hyperlink"/>
          <w:rFonts w:cs="Times New Roman"/>
          <w:bCs/>
          <w:color w:val="auto"/>
          <w:szCs w:val="24"/>
          <w:u w:val="none"/>
        </w:rPr>
      </w:pPr>
      <w:r>
        <w:rPr>
          <w:rFonts w:eastAsia="Calibri"/>
        </w:rPr>
        <w:t xml:space="preserve">Addresses </w:t>
      </w:r>
      <w:r w:rsidR="00BF05F4" w:rsidRPr="000D6937">
        <w:rPr>
          <w:rFonts w:eastAsia="Calibri"/>
        </w:rPr>
        <w:t xml:space="preserve">can be obtained by the Applicant </w:t>
      </w:r>
      <w:r w:rsidR="00BF05F4">
        <w:rPr>
          <w:rFonts w:eastAsia="Calibri"/>
        </w:rPr>
        <w:t xml:space="preserve">from the Water Utility Database at </w:t>
      </w:r>
      <w:hyperlink r:id="rId8" w:history="1">
        <w:r w:rsidR="00BF05F4" w:rsidRPr="00792918">
          <w:rPr>
            <w:rStyle w:val="Hyperlink"/>
            <w:rFonts w:eastAsia="Calibri"/>
          </w:rPr>
          <w:t>http://www.puc.texas.gov/watersearch</w:t>
        </w:r>
      </w:hyperlink>
      <w:r w:rsidR="00BF05F4">
        <w:rPr>
          <w:rFonts w:eastAsia="Calibri"/>
        </w:rPr>
        <w:t xml:space="preserve">. </w:t>
      </w:r>
      <w:r w:rsidR="0026493F" w:rsidRPr="00BF4640">
        <w:rPr>
          <w:rFonts w:eastAsia="Calibri"/>
        </w:rPr>
        <w:t xml:space="preserve">Information related to districts including addresses </w:t>
      </w:r>
      <w:r w:rsidR="00AF24EA">
        <w:rPr>
          <w:rFonts w:eastAsia="Calibri"/>
        </w:rPr>
        <w:t xml:space="preserve">can be obtained </w:t>
      </w:r>
      <w:r w:rsidR="0026493F" w:rsidRPr="00BF4640">
        <w:rPr>
          <w:rFonts w:eastAsia="Calibri"/>
        </w:rPr>
        <w:t xml:space="preserve">from the </w:t>
      </w:r>
      <w:r w:rsidR="0026493F" w:rsidRPr="00F54C50">
        <w:rPr>
          <w:rFonts w:cs="Times New Roman"/>
          <w:szCs w:val="24"/>
        </w:rPr>
        <w:t>Texas Commission on Environmental Quality’s (TCEQ)</w:t>
      </w:r>
      <w:r w:rsidR="0026493F" w:rsidRPr="00BF4640">
        <w:rPr>
          <w:rFonts w:eastAsia="Calibri"/>
        </w:rPr>
        <w:t xml:space="preserve"> web site located at </w:t>
      </w:r>
      <w:hyperlink r:id="rId9" w:history="1">
        <w:r w:rsidR="0026493F" w:rsidRPr="00BF4640">
          <w:rPr>
            <w:rStyle w:val="Hyperlink"/>
            <w:rFonts w:eastAsia="Calibri" w:cs="Times New Roman"/>
            <w:szCs w:val="24"/>
          </w:rPr>
          <w:t>http://www14.tceq.texas.gov/iwud/</w:t>
        </w:r>
      </w:hyperlink>
      <w:r w:rsidR="00AF24EA" w:rsidRPr="007B21B7">
        <w:rPr>
          <w:rStyle w:val="Hyperlink"/>
          <w:rFonts w:eastAsia="Calibri" w:cs="Times New Roman"/>
          <w:color w:val="auto"/>
          <w:szCs w:val="24"/>
          <w:u w:val="none"/>
        </w:rPr>
        <w:t>.</w:t>
      </w:r>
    </w:p>
    <w:p w14:paraId="7B011DEA" w14:textId="3324856A" w:rsidR="00A60BBA" w:rsidRPr="00B22621" w:rsidRDefault="00A60BBA" w:rsidP="00BF4640">
      <w:pPr>
        <w:pStyle w:val="NoSpacing"/>
        <w:ind w:left="360"/>
        <w:jc w:val="both"/>
        <w:rPr>
          <w:rFonts w:eastAsia="Calibri"/>
        </w:rPr>
      </w:pPr>
    </w:p>
    <w:p w14:paraId="24B379E3" w14:textId="1B1EF0CD" w:rsidR="00E11BAD" w:rsidRPr="00AA1460" w:rsidRDefault="00DC1A6B" w:rsidP="00BF4640">
      <w:pPr>
        <w:pStyle w:val="NoSpacing"/>
        <w:numPr>
          <w:ilvl w:val="0"/>
          <w:numId w:val="14"/>
        </w:numPr>
        <w:autoSpaceDE w:val="0"/>
        <w:autoSpaceDN w:val="0"/>
        <w:adjustRightInd w:val="0"/>
        <w:jc w:val="both"/>
        <w:rPr>
          <w:rFonts w:cs="Times New Roman"/>
          <w:bCs/>
          <w:szCs w:val="24"/>
        </w:rPr>
      </w:pPr>
      <w:r w:rsidRPr="005665C6">
        <w:rPr>
          <w:rFonts w:cs="Times New Roman"/>
          <w:szCs w:val="24"/>
        </w:rPr>
        <w:t>P</w:t>
      </w:r>
      <w:r w:rsidR="00A60BBA" w:rsidRPr="00AA1460">
        <w:rPr>
          <w:rFonts w:cs="Times New Roman"/>
          <w:szCs w:val="24"/>
        </w:rPr>
        <w:t xml:space="preserve">ublish notice </w:t>
      </w:r>
      <w:r w:rsidR="007E704F" w:rsidRPr="00AA1460">
        <w:rPr>
          <w:rFonts w:cs="Times New Roman"/>
          <w:szCs w:val="24"/>
        </w:rPr>
        <w:t xml:space="preserve">in a newspaper having general circulation in the county where the requested area is located, once each week for two consecutive weeks.  Proof in the form of a publisher’s affidavit must be filed within 30 days of the publication date.  The affidavit </w:t>
      </w:r>
      <w:r w:rsidR="00217448" w:rsidRPr="00AA1460">
        <w:rPr>
          <w:rFonts w:cs="Times New Roman"/>
          <w:szCs w:val="24"/>
        </w:rPr>
        <w:t>must</w:t>
      </w:r>
      <w:r w:rsidR="007E704F" w:rsidRPr="00AA1460">
        <w:rPr>
          <w:rFonts w:cs="Times New Roman"/>
          <w:szCs w:val="24"/>
        </w:rPr>
        <w:t xml:space="preserve"> state with specificity each county in which the newspaper is of general circulation.</w:t>
      </w:r>
      <w:r w:rsidR="00AA1460" w:rsidRPr="00AA1460">
        <w:rPr>
          <w:rFonts w:cs="Times New Roman"/>
          <w:szCs w:val="24"/>
        </w:rPr>
        <w:t xml:space="preserve"> </w:t>
      </w:r>
      <w:r w:rsidR="008E0E6B" w:rsidRPr="005665C6">
        <w:rPr>
          <w:rFonts w:cs="Times New Roman"/>
          <w:bCs/>
          <w:szCs w:val="24"/>
        </w:rPr>
        <w:t xml:space="preserve">Within 30 days of the date the </w:t>
      </w:r>
      <w:r w:rsidR="008E0E6B" w:rsidRPr="005665C6">
        <w:rPr>
          <w:rFonts w:cs="Times New Roman"/>
          <w:bCs/>
          <w:szCs w:val="24"/>
        </w:rPr>
        <w:lastRenderedPageBreak/>
        <w:t>notice was mailed, Applicant must file an affid</w:t>
      </w:r>
      <w:r w:rsidR="008E0E6B" w:rsidRPr="00AA1460">
        <w:rPr>
          <w:rFonts w:cs="Times New Roman"/>
          <w:bCs/>
          <w:szCs w:val="24"/>
        </w:rPr>
        <w:t>avit specifying the notice that was provided to every person and entity to whom notice was provided and the date the notice was mailed.</w:t>
      </w:r>
    </w:p>
    <w:p w14:paraId="40CB31B4" w14:textId="77777777" w:rsidR="008E0E6B" w:rsidRPr="00E11BAD" w:rsidRDefault="008E0E6B">
      <w:pPr>
        <w:autoSpaceDE w:val="0"/>
        <w:autoSpaceDN w:val="0"/>
        <w:adjustRightInd w:val="0"/>
        <w:spacing w:after="0" w:line="240" w:lineRule="auto"/>
        <w:jc w:val="both"/>
        <w:rPr>
          <w:rFonts w:cs="Times New Roman"/>
          <w:bCs/>
          <w:szCs w:val="24"/>
        </w:rPr>
      </w:pPr>
    </w:p>
    <w:p w14:paraId="1E304C3C" w14:textId="1802E856" w:rsidR="008E0E6B" w:rsidRDefault="008E0E6B" w:rsidP="00BF4640">
      <w:pPr>
        <w:pStyle w:val="ListParagraph"/>
        <w:numPr>
          <w:ilvl w:val="0"/>
          <w:numId w:val="14"/>
        </w:numPr>
        <w:autoSpaceDE w:val="0"/>
        <w:autoSpaceDN w:val="0"/>
        <w:adjustRightInd w:val="0"/>
        <w:spacing w:after="0" w:line="240" w:lineRule="auto"/>
        <w:jc w:val="both"/>
        <w:rPr>
          <w:rFonts w:cs="Times New Roman"/>
          <w:bCs/>
          <w:szCs w:val="24"/>
        </w:rPr>
      </w:pPr>
      <w:r>
        <w:rPr>
          <w:rFonts w:cs="Times New Roman"/>
          <w:bCs/>
          <w:szCs w:val="24"/>
        </w:rPr>
        <w:t>Provide notice and proof of notice using the attached notice and affidavit forms.</w:t>
      </w:r>
    </w:p>
    <w:p w14:paraId="4297FAE4" w14:textId="77777777" w:rsidR="00AA1460" w:rsidRPr="008E0E6B" w:rsidRDefault="00AA1460" w:rsidP="00BF4640">
      <w:pPr>
        <w:pStyle w:val="ListParagraph"/>
        <w:autoSpaceDE w:val="0"/>
        <w:autoSpaceDN w:val="0"/>
        <w:adjustRightInd w:val="0"/>
        <w:spacing w:after="0" w:line="240" w:lineRule="auto"/>
        <w:jc w:val="both"/>
        <w:rPr>
          <w:rFonts w:cs="Times New Roman"/>
          <w:bCs/>
          <w:szCs w:val="24"/>
        </w:rPr>
      </w:pPr>
    </w:p>
    <w:p w14:paraId="4193EF24" w14:textId="6D4EEF96" w:rsidR="00CF5B0E" w:rsidRPr="005665C6" w:rsidRDefault="00B22621">
      <w:pPr>
        <w:pStyle w:val="ListParagraph"/>
        <w:numPr>
          <w:ilvl w:val="0"/>
          <w:numId w:val="14"/>
        </w:numPr>
        <w:autoSpaceDE w:val="0"/>
        <w:autoSpaceDN w:val="0"/>
        <w:adjustRightInd w:val="0"/>
        <w:spacing w:after="0" w:line="240" w:lineRule="auto"/>
        <w:jc w:val="both"/>
        <w:rPr>
          <w:rFonts w:cs="Times New Roman"/>
          <w:bCs/>
          <w:szCs w:val="24"/>
        </w:rPr>
      </w:pPr>
      <w:r>
        <w:t>Provide a</w:t>
      </w:r>
      <w:r w:rsidR="005665C6">
        <w:t xml:space="preserve"> copy of </w:t>
      </w:r>
      <w:r>
        <w:t>map 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217EED58" w14:textId="2AF788F8" w:rsidR="007F4675" w:rsidRPr="00CF5B0E" w:rsidRDefault="00B22621" w:rsidP="00BF4640">
      <w:pPr>
        <w:spacing w:after="0" w:line="240" w:lineRule="auto"/>
        <w:rPr>
          <w:rStyle w:val="Hyperlink"/>
          <w:rFonts w:cs="Times New Roman"/>
          <w:bCs/>
          <w:color w:val="auto"/>
          <w:szCs w:val="24"/>
          <w:u w:val="none"/>
        </w:rPr>
      </w:pPr>
      <w:r w:rsidRPr="00EA11D7">
        <w:t xml:space="preserve"> </w:t>
      </w:r>
    </w:p>
    <w:p w14:paraId="0876535A" w14:textId="77777777" w:rsidR="006F2AA8" w:rsidRDefault="006F2AA8">
      <w:pPr>
        <w:pStyle w:val="NoSpacing"/>
        <w:jc w:val="both"/>
        <w:rPr>
          <w:rFonts w:cs="Times New Roman"/>
          <w:szCs w:val="24"/>
        </w:rPr>
      </w:pPr>
    </w:p>
    <w:p w14:paraId="6D9B2A54" w14:textId="6772F284" w:rsidR="009523DF" w:rsidRPr="00C94E47" w:rsidRDefault="009523DF">
      <w:pPr>
        <w:pStyle w:val="NoSpacing"/>
        <w:jc w:val="both"/>
        <w:rPr>
          <w:rFonts w:cs="Times New Roman"/>
          <w:bCs/>
          <w:szCs w:val="24"/>
        </w:rPr>
      </w:pPr>
      <w:r>
        <w:rPr>
          <w:rFonts w:cs="Times New Roman"/>
          <w:szCs w:val="24"/>
        </w:rPr>
        <w:t xml:space="preserve">Staff may determine that additional information is needed to make a final recommendation in this docket. </w:t>
      </w:r>
      <w:r w:rsidR="00C279A1">
        <w:rPr>
          <w:rFonts w:cs="Times New Roman"/>
          <w:szCs w:val="24"/>
        </w:rPr>
        <w:t xml:space="preserve"> </w:t>
      </w:r>
      <w:r>
        <w:rPr>
          <w:rFonts w:cs="Times New Roman"/>
          <w:szCs w:val="24"/>
        </w:rPr>
        <w:t>If additional information is needed</w:t>
      </w:r>
      <w:r w:rsidR="00C279A1">
        <w:rPr>
          <w:rFonts w:cs="Times New Roman"/>
          <w:szCs w:val="24"/>
        </w:rPr>
        <w:t>,</w:t>
      </w:r>
      <w:r>
        <w:rPr>
          <w:rFonts w:cs="Times New Roman"/>
          <w:szCs w:val="24"/>
        </w:rPr>
        <w:t xml:space="preserve"> Staff may send requests for information (RFI) to the Applicant</w:t>
      </w:r>
      <w:r w:rsidR="008F2912">
        <w:rPr>
          <w:rFonts w:cs="Times New Roman"/>
          <w:szCs w:val="24"/>
        </w:rPr>
        <w:t xml:space="preserve">. </w:t>
      </w:r>
      <w:r w:rsidR="00C279A1">
        <w:rPr>
          <w:rFonts w:cs="Times New Roman"/>
          <w:szCs w:val="24"/>
        </w:rPr>
        <w:t xml:space="preserve"> </w:t>
      </w:r>
      <w:r w:rsidR="008F2912">
        <w:rPr>
          <w:rFonts w:cs="Times New Roman"/>
          <w:szCs w:val="24"/>
        </w:rPr>
        <w:t>The Applicant will have 20</w:t>
      </w:r>
      <w:r>
        <w:rPr>
          <w:rFonts w:cs="Times New Roman"/>
          <w:szCs w:val="24"/>
        </w:rPr>
        <w:t xml:space="preserve"> days from the receipt of the RFI</w:t>
      </w:r>
      <w:r w:rsidR="00C74782">
        <w:rPr>
          <w:rFonts w:cs="Times New Roman"/>
          <w:szCs w:val="24"/>
        </w:rPr>
        <w:t xml:space="preserve"> to provide a response</w:t>
      </w:r>
      <w:r>
        <w:rPr>
          <w:rFonts w:cs="Times New Roman"/>
          <w:szCs w:val="24"/>
        </w:rPr>
        <w:t>.</w:t>
      </w:r>
    </w:p>
    <w:p w14:paraId="74B3DD35" w14:textId="77777777" w:rsidR="00ED350B" w:rsidRPr="00C94E47" w:rsidRDefault="00ED350B" w:rsidP="00ED350B">
      <w:pPr>
        <w:pStyle w:val="NoSpacing"/>
        <w:jc w:val="both"/>
        <w:rPr>
          <w:rFonts w:cs="Times New Roman"/>
          <w:bCs/>
          <w:szCs w:val="24"/>
        </w:rPr>
      </w:pPr>
    </w:p>
    <w:p w14:paraId="333A26D3" w14:textId="77777777" w:rsidR="00ED350B" w:rsidRPr="00B22621" w:rsidRDefault="00ED350B" w:rsidP="00ED350B">
      <w:pPr>
        <w:pStyle w:val="NoSpacing"/>
        <w:autoSpaceDE w:val="0"/>
        <w:autoSpaceDN w:val="0"/>
        <w:adjustRightInd w:val="0"/>
        <w:jc w:val="both"/>
        <w:rPr>
          <w:rFonts w:cs="Times New Roman"/>
          <w:bCs/>
          <w:szCs w:val="24"/>
        </w:rPr>
      </w:pPr>
    </w:p>
    <w:sectPr w:rsidR="00ED350B" w:rsidRPr="00B22621" w:rsidSect="00E11BAD">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17B0F" w14:textId="77777777" w:rsidR="009B6156" w:rsidRDefault="009B6156" w:rsidP="00FC19F6">
      <w:pPr>
        <w:spacing w:after="0" w:line="240" w:lineRule="auto"/>
      </w:pPr>
      <w:r>
        <w:separator/>
      </w:r>
    </w:p>
  </w:endnote>
  <w:endnote w:type="continuationSeparator" w:id="0">
    <w:p w14:paraId="5D1A017F" w14:textId="77777777" w:rsidR="009B6156" w:rsidRDefault="009B6156" w:rsidP="00FC1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DF32B" w14:textId="77777777" w:rsidR="009B6156" w:rsidRDefault="009B6156" w:rsidP="00FC19F6">
      <w:pPr>
        <w:spacing w:after="0" w:line="240" w:lineRule="auto"/>
      </w:pPr>
      <w:r>
        <w:separator/>
      </w:r>
    </w:p>
  </w:footnote>
  <w:footnote w:type="continuationSeparator" w:id="0">
    <w:p w14:paraId="203B2B4D" w14:textId="77777777" w:rsidR="009B6156" w:rsidRDefault="009B6156" w:rsidP="00FC19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2"/>
  </w:num>
  <w:num w:numId="5">
    <w:abstractNumId w:val="8"/>
  </w:num>
  <w:num w:numId="6">
    <w:abstractNumId w:val="10"/>
  </w:num>
  <w:num w:numId="7">
    <w:abstractNumId w:val="0"/>
  </w:num>
  <w:num w:numId="8">
    <w:abstractNumId w:val="11"/>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7"/>
  </w:num>
  <w:num w:numId="12">
    <w:abstractNumId w:val="6"/>
  </w:num>
  <w:num w:numId="13">
    <w:abstractNumId w:val="9"/>
  </w:num>
  <w:num w:numId="14">
    <w:abstractNumId w:val="1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F4A"/>
    <w:rsid w:val="000162AB"/>
    <w:rsid w:val="00041029"/>
    <w:rsid w:val="00043521"/>
    <w:rsid w:val="00043AD3"/>
    <w:rsid w:val="00053749"/>
    <w:rsid w:val="00055E6A"/>
    <w:rsid w:val="00077920"/>
    <w:rsid w:val="00077F41"/>
    <w:rsid w:val="000D1C84"/>
    <w:rsid w:val="000E32FF"/>
    <w:rsid w:val="00123DE2"/>
    <w:rsid w:val="00130455"/>
    <w:rsid w:val="00131BEB"/>
    <w:rsid w:val="00136B05"/>
    <w:rsid w:val="00145E3F"/>
    <w:rsid w:val="001700AB"/>
    <w:rsid w:val="00174ACC"/>
    <w:rsid w:val="001B13FD"/>
    <w:rsid w:val="001C26A3"/>
    <w:rsid w:val="001F19C3"/>
    <w:rsid w:val="0020322F"/>
    <w:rsid w:val="00217448"/>
    <w:rsid w:val="00226A86"/>
    <w:rsid w:val="00250B33"/>
    <w:rsid w:val="0026493F"/>
    <w:rsid w:val="00267070"/>
    <w:rsid w:val="002B0DCD"/>
    <w:rsid w:val="002B434D"/>
    <w:rsid w:val="002D57E6"/>
    <w:rsid w:val="002F2B24"/>
    <w:rsid w:val="00301849"/>
    <w:rsid w:val="003227AF"/>
    <w:rsid w:val="00331F20"/>
    <w:rsid w:val="00346362"/>
    <w:rsid w:val="00351185"/>
    <w:rsid w:val="00353323"/>
    <w:rsid w:val="003C763D"/>
    <w:rsid w:val="003D4B2F"/>
    <w:rsid w:val="003E030D"/>
    <w:rsid w:val="003E56BF"/>
    <w:rsid w:val="003F15CD"/>
    <w:rsid w:val="003F3E3E"/>
    <w:rsid w:val="003F4600"/>
    <w:rsid w:val="004170B0"/>
    <w:rsid w:val="00442A16"/>
    <w:rsid w:val="00453682"/>
    <w:rsid w:val="00455674"/>
    <w:rsid w:val="00495B81"/>
    <w:rsid w:val="004C6CD0"/>
    <w:rsid w:val="005315DD"/>
    <w:rsid w:val="005665C6"/>
    <w:rsid w:val="00583A50"/>
    <w:rsid w:val="005E4DE2"/>
    <w:rsid w:val="00623EEC"/>
    <w:rsid w:val="0063016E"/>
    <w:rsid w:val="006514EA"/>
    <w:rsid w:val="006E09F2"/>
    <w:rsid w:val="006F2AA8"/>
    <w:rsid w:val="007251A2"/>
    <w:rsid w:val="00725E48"/>
    <w:rsid w:val="00740693"/>
    <w:rsid w:val="00761F73"/>
    <w:rsid w:val="00782FED"/>
    <w:rsid w:val="007B21B7"/>
    <w:rsid w:val="007D431D"/>
    <w:rsid w:val="007E3AF7"/>
    <w:rsid w:val="007E704F"/>
    <w:rsid w:val="007F1764"/>
    <w:rsid w:val="007F4675"/>
    <w:rsid w:val="007F4D3B"/>
    <w:rsid w:val="007F68EB"/>
    <w:rsid w:val="008048EA"/>
    <w:rsid w:val="00817C7A"/>
    <w:rsid w:val="00847C51"/>
    <w:rsid w:val="00862FDE"/>
    <w:rsid w:val="00881606"/>
    <w:rsid w:val="00886E5B"/>
    <w:rsid w:val="00892341"/>
    <w:rsid w:val="00895B1A"/>
    <w:rsid w:val="008B0EBB"/>
    <w:rsid w:val="008C1BE8"/>
    <w:rsid w:val="008C3C6F"/>
    <w:rsid w:val="008E0E6B"/>
    <w:rsid w:val="008E5F1A"/>
    <w:rsid w:val="008F2912"/>
    <w:rsid w:val="008F2F4A"/>
    <w:rsid w:val="008F6949"/>
    <w:rsid w:val="009049A1"/>
    <w:rsid w:val="00920E39"/>
    <w:rsid w:val="00921AB9"/>
    <w:rsid w:val="0093198D"/>
    <w:rsid w:val="00933A4C"/>
    <w:rsid w:val="009523DF"/>
    <w:rsid w:val="009942F2"/>
    <w:rsid w:val="009A32C7"/>
    <w:rsid w:val="009A3617"/>
    <w:rsid w:val="009A6376"/>
    <w:rsid w:val="009B6156"/>
    <w:rsid w:val="009C364A"/>
    <w:rsid w:val="009D07D2"/>
    <w:rsid w:val="009E4D2A"/>
    <w:rsid w:val="009F0A70"/>
    <w:rsid w:val="00A0158B"/>
    <w:rsid w:val="00A01863"/>
    <w:rsid w:val="00A2684E"/>
    <w:rsid w:val="00A43499"/>
    <w:rsid w:val="00A566CE"/>
    <w:rsid w:val="00A60BBA"/>
    <w:rsid w:val="00A6465C"/>
    <w:rsid w:val="00A86D92"/>
    <w:rsid w:val="00AA1460"/>
    <w:rsid w:val="00AA471E"/>
    <w:rsid w:val="00AD683A"/>
    <w:rsid w:val="00AF24EA"/>
    <w:rsid w:val="00AF4447"/>
    <w:rsid w:val="00B10B38"/>
    <w:rsid w:val="00B22621"/>
    <w:rsid w:val="00B27789"/>
    <w:rsid w:val="00B34668"/>
    <w:rsid w:val="00B403DD"/>
    <w:rsid w:val="00B718BE"/>
    <w:rsid w:val="00B846B2"/>
    <w:rsid w:val="00B85431"/>
    <w:rsid w:val="00BC058F"/>
    <w:rsid w:val="00BD5B86"/>
    <w:rsid w:val="00BE2266"/>
    <w:rsid w:val="00BF05F4"/>
    <w:rsid w:val="00BF4640"/>
    <w:rsid w:val="00C10312"/>
    <w:rsid w:val="00C279A1"/>
    <w:rsid w:val="00C34E84"/>
    <w:rsid w:val="00C706B3"/>
    <w:rsid w:val="00C74782"/>
    <w:rsid w:val="00C904EA"/>
    <w:rsid w:val="00C94E47"/>
    <w:rsid w:val="00CB00CD"/>
    <w:rsid w:val="00CC581A"/>
    <w:rsid w:val="00CD38A9"/>
    <w:rsid w:val="00CF284A"/>
    <w:rsid w:val="00CF5B0E"/>
    <w:rsid w:val="00CF70D8"/>
    <w:rsid w:val="00D04F4E"/>
    <w:rsid w:val="00D304E0"/>
    <w:rsid w:val="00D31CF5"/>
    <w:rsid w:val="00D57867"/>
    <w:rsid w:val="00D60565"/>
    <w:rsid w:val="00D875FF"/>
    <w:rsid w:val="00DB73C4"/>
    <w:rsid w:val="00DC1A6B"/>
    <w:rsid w:val="00DC3772"/>
    <w:rsid w:val="00DD148F"/>
    <w:rsid w:val="00DD2D4D"/>
    <w:rsid w:val="00DD3A7B"/>
    <w:rsid w:val="00DF5536"/>
    <w:rsid w:val="00DF7B62"/>
    <w:rsid w:val="00E1048B"/>
    <w:rsid w:val="00E11BAD"/>
    <w:rsid w:val="00E25F55"/>
    <w:rsid w:val="00E4288C"/>
    <w:rsid w:val="00EA0B92"/>
    <w:rsid w:val="00EB7542"/>
    <w:rsid w:val="00EC509B"/>
    <w:rsid w:val="00ED350B"/>
    <w:rsid w:val="00EE2579"/>
    <w:rsid w:val="00EE68E6"/>
    <w:rsid w:val="00F14ECC"/>
    <w:rsid w:val="00F34E10"/>
    <w:rsid w:val="00F463E3"/>
    <w:rsid w:val="00F47405"/>
    <w:rsid w:val="00F54C50"/>
    <w:rsid w:val="00F55A5C"/>
    <w:rsid w:val="00F57085"/>
    <w:rsid w:val="00F7290A"/>
    <w:rsid w:val="00FB6FFC"/>
    <w:rsid w:val="00FC19F6"/>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1C5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iPriority w:val="99"/>
    <w:unhideWhenUsed/>
    <w:rsid w:val="00FC19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19F6"/>
    <w:rPr>
      <w:rFonts w:ascii="Times New Roman" w:hAnsi="Times New Roman"/>
      <w:sz w:val="24"/>
    </w:rPr>
  </w:style>
  <w:style w:type="paragraph" w:styleId="Footer">
    <w:name w:val="footer"/>
    <w:basedOn w:val="Normal"/>
    <w:link w:val="FooterChar"/>
    <w:uiPriority w:val="99"/>
    <w:unhideWhenUsed/>
    <w:rsid w:val="00FC19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19F6"/>
    <w:rPr>
      <w:rFonts w:ascii="Times New Roman" w:hAnsi="Times New Roman"/>
      <w:sz w:val="24"/>
    </w:rPr>
  </w:style>
  <w:style w:type="character" w:styleId="UnresolvedMention">
    <w:name w:val="Unresolved Mention"/>
    <w:basedOn w:val="DefaultParagraphFont"/>
    <w:uiPriority w:val="99"/>
    <w:semiHidden/>
    <w:unhideWhenUsed/>
    <w:rsid w:val="00BF05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63A30-C61F-4755-B7F7-F1FC0C0E3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502</Words>
  <Characters>2863</Characters>
  <Application>Microsoft Office Word</Application>
  <DocSecurity>0</DocSecurity>
  <Lines>23</Lines>
  <Paragraphs>6</Paragraphs>
  <ScaleCrop>false</ScaleCrop>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2020-08-03T15:43:00Z</dcterms:created>
  <dcterms:modified xsi:type="dcterms:W3CDTF">2020-08-03T15:43:00Z</dcterms:modified>
</cp:coreProperties>
</file>